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B6BB">
      <w:pPr>
        <w:pStyle w:val="7"/>
        <w:shd w:val="clear" w:color="auto" w:fill="FFFFFF"/>
        <w:spacing w:line="560" w:lineRule="exact"/>
        <w:jc w:val="left"/>
        <w:rPr>
          <w:rFonts w:ascii="Times New Roman" w:hAnsi="Times New Roman" w:eastAsia="黑体" w:cs="Times New Roman"/>
          <w:color w:val="0F1115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F1115"/>
          <w:sz w:val="32"/>
          <w:szCs w:val="32"/>
          <w:shd w:val="clear" w:color="auto" w:fill="FFFFFF"/>
        </w:rPr>
        <w:t>附件1</w:t>
      </w:r>
    </w:p>
    <w:p w14:paraId="61B83F70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2798F4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东北大学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年师德师风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与教师发展</w:t>
      </w:r>
    </w:p>
    <w:p w14:paraId="6608E5F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重点工作立项申报指南</w:t>
      </w:r>
    </w:p>
    <w:p w14:paraId="36E6C1EB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1064B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一、项目选题</w:t>
      </w:r>
    </w:p>
    <w:p w14:paraId="786EF5FB"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（一）“一院一品”师德涵养项目</w:t>
      </w:r>
    </w:p>
    <w:p w14:paraId="295208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以弘扬教育家精神为核心，围绕师德师风表彰激励与教育培训等重点工作，实施具有学院学科特色、符合教师发展特点的专项工作，进一步健全“学校党委—学院党委—教师党支部”三级联动工作机制。</w:t>
      </w:r>
    </w:p>
    <w:p w14:paraId="4F75E7AB"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教师发展重点工作立项</w:t>
      </w:r>
    </w:p>
    <w:p w14:paraId="3A5AD39B">
      <w:pPr>
        <w:numPr>
          <w:ilvl w:val="0"/>
          <w:numId w:val="2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重点项目、一般项目</w:t>
      </w:r>
    </w:p>
    <w:p w14:paraId="03BC4A47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教师成长发展类</w:t>
      </w:r>
    </w:p>
    <w:p w14:paraId="2872D3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①青年教师“传帮带”导师制实效性提升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3B1D0D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②建立健全以“学术体检”为代表的教师发展性评价机制</w:t>
      </w:r>
    </w:p>
    <w:p w14:paraId="68614A9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③构建基于大数据画像的教师精准化发展支持体系</w:t>
      </w:r>
    </w:p>
    <w:p w14:paraId="0F24DC2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ascii="仿宋_GB2312" w:hAnsi="仿宋_GB2312" w:eastAsia="仿宋_GB2312" w:cs="仿宋_GB2312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ascii="仿宋_GB2312" w:hAnsi="仿宋_GB2312" w:eastAsia="仿宋_GB2312" w:cs="仿宋_GB2312"/>
          <w:sz w:val="32"/>
          <w:szCs w:val="32"/>
        </w:rPr>
        <w:t>教师发展工作体制机制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，规范教师发展</w:t>
      </w:r>
      <w:r>
        <w:rPr>
          <w:rFonts w:ascii="仿宋_GB2312" w:hAnsi="仿宋_GB2312" w:eastAsia="仿宋_GB2312" w:cs="仿宋_GB2312"/>
          <w:sz w:val="32"/>
          <w:szCs w:val="32"/>
        </w:rPr>
        <w:t>制度建设</w:t>
      </w:r>
    </w:p>
    <w:p w14:paraId="3DD2BED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⑤教师个性化成长发展咨询与陪伴式指导机制建设</w:t>
      </w:r>
    </w:p>
    <w:p w14:paraId="058A77D4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教学能力提升类</w:t>
      </w:r>
    </w:p>
    <w:p w14:paraId="74B9DE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①基于微格教学的新进教师教学技能实训</w:t>
      </w:r>
    </w:p>
    <w:p w14:paraId="2B4F68F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②人工智能技术赋能教学设计优化与课堂实施</w:t>
      </w:r>
    </w:p>
    <w:p w14:paraId="47F11EA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③探索建立教师教学准入制</w:t>
      </w:r>
    </w:p>
    <w:p w14:paraId="3BC483A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④基于教学能力进阶的教师分层分类培训体系构建</w:t>
      </w:r>
    </w:p>
    <w:p w14:paraId="32F870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⑤专业分流背景下教师“学科交叉嫁接”与教学能力迁移</w:t>
      </w:r>
    </w:p>
    <w:p w14:paraId="43BE5E71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数智素养培育类</w:t>
      </w:r>
    </w:p>
    <w:p w14:paraId="79FF244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①教师数字素养与数智应用能力提升工程</w:t>
      </w:r>
    </w:p>
    <w:p w14:paraId="5D646B2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②人工智能技术助力教师队伍建设</w:t>
      </w:r>
    </w:p>
    <w:p w14:paraId="5BE6BEB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③推动人工智能技术深层赋能教学科研及教师发展工作</w:t>
      </w:r>
    </w:p>
    <w:p w14:paraId="5D3D14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④分层分类教师智能素养培训体系建设</w:t>
      </w:r>
    </w:p>
    <w:p w14:paraId="041C21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⑤人工智能技术师资队伍培训课程体系建设</w:t>
      </w:r>
    </w:p>
    <w:p w14:paraId="4688AA0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文化建设与人文关怀类</w:t>
      </w:r>
    </w:p>
    <w:p w14:paraId="3E0CCF8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①营造教师发展特色文化，打造教师发展品牌活动</w:t>
      </w:r>
    </w:p>
    <w:p w14:paraId="7C750E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②加强教师心理关怀与支持服务体系建设</w:t>
      </w:r>
    </w:p>
    <w:p w14:paraId="00B8518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F1115"/>
          <w:sz w:val="32"/>
          <w:szCs w:val="32"/>
          <w:shd w:val="clear" w:color="auto" w:fill="FFFFFF"/>
        </w:rPr>
        <w:t>协作项目</w:t>
      </w:r>
    </w:p>
    <w:p w14:paraId="5E50B8B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（1）建设数智时代背景下教师跨学科学习共同体</w:t>
      </w:r>
    </w:p>
    <w:p w14:paraId="195BDB7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（2）多学科协同的数字化教学资源共建共享机制探索</w:t>
      </w:r>
    </w:p>
    <w:p w14:paraId="546E37A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（3）构建跨学科学院教师发展中心联动机制</w:t>
      </w:r>
    </w:p>
    <w:p w14:paraId="1AD5CA9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（4）跨学院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教师交流平台搭建与学术交叉融合机制探索</w:t>
      </w:r>
    </w:p>
    <w:p w14:paraId="35474C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除上述选题外，申报单位也可充分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优势特色，根据工作实际自行确定选题与方向。</w:t>
      </w:r>
    </w:p>
    <w:p w14:paraId="1C94D7A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二、填写说明</w:t>
      </w:r>
    </w:p>
    <w:p w14:paraId="7419247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每个项目均需填写《申报书》，请按照《申报书》每项括号里的要求填写，使用四号仿宋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字体，并用A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纸双面打印。</w:t>
      </w:r>
    </w:p>
    <w:p w14:paraId="3CDAB7BC">
      <w:pPr>
        <w:numPr>
          <w:ilvl w:val="-1"/>
          <w:numId w:val="0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申报项目负责人原则上由本单位师德师风建设、教师发展工作主要负责人担任。</w:t>
      </w:r>
    </w:p>
    <w:p w14:paraId="7ED33929">
      <w:pPr>
        <w:numPr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经费审批由项目负责人和部门相关负责人</w:t>
      </w:r>
      <w:r>
        <w:rPr>
          <w:rFonts w:hint="eastAsia" w:ascii="楷体_GB2312" w:hAnsi="楷体_GB2312" w:eastAsia="楷体_GB2312" w:cs="楷体_GB2312"/>
          <w:color w:val="0F1115"/>
          <w:sz w:val="32"/>
          <w:szCs w:val="32"/>
          <w:shd w:val="clear" w:color="auto" w:fill="FFFFFF"/>
        </w:rPr>
        <w:t>（一般为人事院长）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双签。</w:t>
      </w:r>
    </w:p>
    <w:p w14:paraId="0F252A61">
      <w:pPr>
        <w:pStyle w:val="7"/>
        <w:numPr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F1115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2026年6月</w:t>
      </w:r>
      <w:r>
        <w:rPr>
          <w:rFonts w:hint="eastAsia" w:ascii="Times New Roman" w:hAnsi="Times New Roman" w:eastAsia="仿宋_GB2312" w:cs="Times New Roman"/>
          <w:color w:val="0F1115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日前</w:t>
      </w: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《申报书》纸质版一式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份送至教师教学发展中心（综合楼</w:t>
      </w: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1308室）；电子版发送至邮箱：</w:t>
      </w:r>
      <w:r>
        <w:rPr>
          <w:rStyle w:val="11"/>
          <w:rFonts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fdc@mail.neu.edu.cn</w:t>
      </w: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，邮件主题注明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名称</w:t>
      </w: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+2026重点工作立项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</w:t>
      </w:r>
      <w:bookmarkStart w:id="0" w:name="_GoBack"/>
      <w:bookmarkEnd w:id="0"/>
    </w:p>
    <w:p w14:paraId="7B513764">
      <w:pPr>
        <w:rPr>
          <w:rFonts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016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931E3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931E3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0D2A1"/>
    <w:multiLevelType w:val="singleLevel"/>
    <w:tmpl w:val="90C0D2A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4B687C2A"/>
    <w:multiLevelType w:val="singleLevel"/>
    <w:tmpl w:val="4B687C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BC"/>
    <w:rsid w:val="003117EB"/>
    <w:rsid w:val="0031672F"/>
    <w:rsid w:val="0035284C"/>
    <w:rsid w:val="003D2204"/>
    <w:rsid w:val="00484682"/>
    <w:rsid w:val="00651EBC"/>
    <w:rsid w:val="006F2038"/>
    <w:rsid w:val="00793520"/>
    <w:rsid w:val="007C39CA"/>
    <w:rsid w:val="00B532B1"/>
    <w:rsid w:val="00CB6984"/>
    <w:rsid w:val="00CD60CB"/>
    <w:rsid w:val="00D42FA6"/>
    <w:rsid w:val="00EC6FD8"/>
    <w:rsid w:val="00F93F65"/>
    <w:rsid w:val="09121A4E"/>
    <w:rsid w:val="0E83792A"/>
    <w:rsid w:val="19C32918"/>
    <w:rsid w:val="19E27BFB"/>
    <w:rsid w:val="227772D6"/>
    <w:rsid w:val="249E757F"/>
    <w:rsid w:val="316D0081"/>
    <w:rsid w:val="319C5D59"/>
    <w:rsid w:val="346F199D"/>
    <w:rsid w:val="367967BA"/>
    <w:rsid w:val="378F6D69"/>
    <w:rsid w:val="3A053765"/>
    <w:rsid w:val="3EB004D2"/>
    <w:rsid w:val="3F5D06D9"/>
    <w:rsid w:val="4B194920"/>
    <w:rsid w:val="54C67EA4"/>
    <w:rsid w:val="56B26CEB"/>
    <w:rsid w:val="58A33AC2"/>
    <w:rsid w:val="5C5925BB"/>
    <w:rsid w:val="5CFA0BFD"/>
    <w:rsid w:val="61D56257"/>
    <w:rsid w:val="69941758"/>
    <w:rsid w:val="741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TML Code"/>
    <w:basedOn w:val="10"/>
    <w:qFormat/>
    <w:uiPriority w:val="0"/>
    <w:rPr>
      <w:rFonts w:ascii="Courier New" w:hAnsi="Courier New"/>
      <w:sz w:val="20"/>
    </w:r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1359</Words>
  <Characters>1409</Characters>
  <Lines>24</Lines>
  <Paragraphs>6</Paragraphs>
  <TotalTime>5</TotalTime>
  <ScaleCrop>false</ScaleCrop>
  <LinksUpToDate>false</LinksUpToDate>
  <CharactersWithSpaces>1426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2026-05-11T00:02:00Z</dcterms:created>
  <dc:creator>Administrator</dc:creator>
  <cp:lastModifiedBy>cbq</cp:lastModifiedBy>
  <cp:lastPrinted>2026-05-21T23:51:33Z</cp:lastPrinted>
  <dcterms:modified xsi:type="dcterms:W3CDTF">2026-05-22T00:06:25Z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eyJoZGlkIjoiZWVjZTk2NWFiMTU3NTU4N2NhNDA1Nzk4YmY0NWZlOTUiLCJ1c2VySWQiOiI0Mjc0NjU0NjcifQ==</vt:lpwstr>
  </property>
  <property fmtid="{D5CDD505-2E9C-101B-9397-08002B2CF9AE}" pid="4" name="ICV">
    <vt:lpwstr>979E683B591E4DFDBB104B5D8822BCCA_13</vt:lpwstr>
  </property>
</Properties>
</file>