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887A" w14:textId="623C73C8" w:rsidR="00E802EE" w:rsidRPr="00522B70" w:rsidRDefault="00E802EE" w:rsidP="003F0A0D">
      <w:pPr>
        <w:widowControl/>
        <w:spacing w:line="560" w:lineRule="exact"/>
        <w:rPr>
          <w:rFonts w:ascii="黑体" w:eastAsia="黑体" w:hAnsi="黑体" w:cs="Arial"/>
          <w:kern w:val="0"/>
          <w:sz w:val="32"/>
          <w:szCs w:val="32"/>
        </w:rPr>
      </w:pPr>
      <w:bookmarkStart w:id="0" w:name="OLE_LINK1"/>
      <w:r w:rsidRPr="00522B70">
        <w:rPr>
          <w:rFonts w:ascii="黑体" w:eastAsia="黑体" w:hAnsi="黑体" w:cs="Arial" w:hint="eastAsia"/>
          <w:kern w:val="0"/>
          <w:sz w:val="32"/>
          <w:szCs w:val="32"/>
        </w:rPr>
        <w:t>附件</w:t>
      </w:r>
      <w:r w:rsidR="00BD4BCF">
        <w:rPr>
          <w:rFonts w:ascii="黑体" w:eastAsia="黑体" w:hAnsi="黑体" w:cs="Arial"/>
          <w:kern w:val="0"/>
          <w:sz w:val="32"/>
          <w:szCs w:val="32"/>
        </w:rPr>
        <w:t>3</w:t>
      </w:r>
    </w:p>
    <w:bookmarkEnd w:id="0"/>
    <w:p w14:paraId="705AEEAD" w14:textId="69A6B036" w:rsidR="00E802EE" w:rsidRDefault="001D205F" w:rsidP="003F0A0D">
      <w:pPr>
        <w:widowControl/>
        <w:adjustRightInd w:val="0"/>
        <w:snapToGrid w:val="0"/>
        <w:spacing w:line="560" w:lineRule="exact"/>
        <w:ind w:firstLineChars="200" w:firstLine="883"/>
        <w:jc w:val="center"/>
        <w:rPr>
          <w:rFonts w:ascii="方正小标宋简体" w:eastAsia="方正小标宋简体" w:hAnsi="仿宋" w:cs="Times New Roman"/>
          <w:b/>
          <w:bCs/>
          <w:color w:val="000000"/>
          <w:kern w:val="0"/>
          <w:sz w:val="44"/>
          <w:szCs w:val="44"/>
        </w:rPr>
      </w:pPr>
      <w:r w:rsidRPr="001D205F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202</w:t>
      </w:r>
      <w:r w:rsidR="00F62D1C">
        <w:rPr>
          <w:rFonts w:ascii="方正小标宋简体" w:eastAsia="方正小标宋简体" w:hAnsi="仿宋" w:cs="Times New Roman"/>
          <w:b/>
          <w:bCs/>
          <w:color w:val="000000"/>
          <w:kern w:val="0"/>
          <w:sz w:val="44"/>
          <w:szCs w:val="44"/>
        </w:rPr>
        <w:t>2</w:t>
      </w:r>
      <w:r w:rsidRPr="001D205F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年</w:t>
      </w:r>
      <w:r w:rsidR="00BD4BCF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秋</w:t>
      </w:r>
      <w:r w:rsidRPr="001D205F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季学期国家公派出国</w:t>
      </w:r>
    </w:p>
    <w:p w14:paraId="0C76A972" w14:textId="15323E4B" w:rsidR="00E802EE" w:rsidRPr="001D205F" w:rsidRDefault="001D205F" w:rsidP="003F0A0D">
      <w:pPr>
        <w:widowControl/>
        <w:adjustRightInd w:val="0"/>
        <w:snapToGrid w:val="0"/>
        <w:spacing w:line="560" w:lineRule="exact"/>
        <w:ind w:firstLineChars="200" w:firstLine="883"/>
        <w:jc w:val="center"/>
        <w:rPr>
          <w:rFonts w:ascii="方正小标宋简体" w:eastAsia="方正小标宋简体" w:hAnsi="仿宋" w:cs="Times New Roman"/>
          <w:b/>
          <w:bCs/>
          <w:color w:val="000000"/>
          <w:kern w:val="0"/>
          <w:sz w:val="44"/>
          <w:szCs w:val="44"/>
        </w:rPr>
      </w:pPr>
      <w:r w:rsidRPr="001D205F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英语培训班简章（大连）</w:t>
      </w:r>
    </w:p>
    <w:p w14:paraId="7D66C294" w14:textId="77777777" w:rsidR="00BD4BCF" w:rsidRPr="00BD4BCF" w:rsidRDefault="00BD4BCF" w:rsidP="003F0A0D">
      <w:pPr>
        <w:widowControl/>
        <w:autoSpaceDE w:val="0"/>
        <w:spacing w:before="100" w:beforeAutospacing="1" w:after="100" w:afterAutospacing="1"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BD4BC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一、培训对象：</w:t>
      </w:r>
    </w:p>
    <w:p w14:paraId="6A43B30E" w14:textId="77777777" w:rsidR="00BD4BCF" w:rsidRPr="00BD4BCF" w:rsidRDefault="00BD4BCF" w:rsidP="003F0A0D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t>近两年拟参加国家公派出国留学选拔，英语成绩尚未达标的申请人。</w:t>
      </w:r>
    </w:p>
    <w:p w14:paraId="423913B3" w14:textId="77777777" w:rsidR="00BD4BCF" w:rsidRPr="00BD4BCF" w:rsidRDefault="00BD4BCF" w:rsidP="003F0A0D">
      <w:pPr>
        <w:widowControl/>
        <w:autoSpaceDE w:val="0"/>
        <w:spacing w:before="100" w:beforeAutospacing="1" w:after="100" w:afterAutospacing="1" w:line="560" w:lineRule="exac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BD4BC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二、培训安排：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4702"/>
        <w:gridCol w:w="2073"/>
      </w:tblGrid>
      <w:tr w:rsidR="00080602" w:rsidRPr="00BD4BCF" w14:paraId="71A81B1E" w14:textId="77777777" w:rsidTr="00AB5D80">
        <w:trPr>
          <w:trHeight w:val="360"/>
          <w:tblCellSpacing w:w="0" w:type="dxa"/>
        </w:trPr>
        <w:tc>
          <w:tcPr>
            <w:tcW w:w="15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B59E49" w14:textId="77777777" w:rsidR="00BD4BCF" w:rsidRPr="00BD4BCF" w:rsidRDefault="00BD4BCF" w:rsidP="00E701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4BC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班型</w:t>
            </w:r>
          </w:p>
        </w:tc>
        <w:tc>
          <w:tcPr>
            <w:tcW w:w="47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860B58" w14:textId="77777777" w:rsidR="00BD4BCF" w:rsidRPr="00BD4BCF" w:rsidRDefault="00BD4BCF" w:rsidP="00E701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4BC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培训时间</w:t>
            </w:r>
          </w:p>
        </w:tc>
        <w:tc>
          <w:tcPr>
            <w:tcW w:w="20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6E0AFB" w14:textId="77777777" w:rsidR="00BD4BCF" w:rsidRPr="00BD4BCF" w:rsidRDefault="00BD4BCF" w:rsidP="00E701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4BC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培训方式</w:t>
            </w:r>
          </w:p>
        </w:tc>
      </w:tr>
      <w:tr w:rsidR="00080602" w:rsidRPr="00BD4BCF" w14:paraId="668D359C" w14:textId="77777777" w:rsidTr="00AB5D80">
        <w:trPr>
          <w:tblCellSpacing w:w="0" w:type="dxa"/>
        </w:trPr>
        <w:tc>
          <w:tcPr>
            <w:tcW w:w="15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B1DE04" w14:textId="77777777" w:rsidR="00BD4BCF" w:rsidRPr="00BD4BCF" w:rsidRDefault="00BD4BCF" w:rsidP="00E701C0">
            <w:pPr>
              <w:widowControl/>
              <w:autoSpaceDE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4BC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秋季半脱产</w:t>
            </w:r>
          </w:p>
          <w:p w14:paraId="7F9F3084" w14:textId="77777777" w:rsidR="00BD4BCF" w:rsidRPr="00BD4BCF" w:rsidRDefault="00BD4BCF" w:rsidP="00E701C0">
            <w:pPr>
              <w:widowControl/>
              <w:autoSpaceDE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4BC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（线上）</w:t>
            </w:r>
          </w:p>
        </w:tc>
        <w:tc>
          <w:tcPr>
            <w:tcW w:w="47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153BD4" w14:textId="77777777" w:rsidR="00BD4BCF" w:rsidRPr="00BD4BCF" w:rsidRDefault="00BD4BCF" w:rsidP="00E701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4BC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2022年9月9至2022年12月18日</w:t>
            </w:r>
          </w:p>
          <w:p w14:paraId="5EA501DD" w14:textId="77777777" w:rsidR="00BD4BCF" w:rsidRPr="00BD4BCF" w:rsidRDefault="00BD4BCF" w:rsidP="00E701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4BC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每周五、六、日全天上课</w:t>
            </w:r>
          </w:p>
          <w:p w14:paraId="7B4570EB" w14:textId="77777777" w:rsidR="00BD4BCF" w:rsidRPr="00BD4BCF" w:rsidRDefault="00BD4BCF" w:rsidP="00E701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4BC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08:30-11:30；13:30-16:30 八课时/天</w:t>
            </w:r>
          </w:p>
        </w:tc>
        <w:tc>
          <w:tcPr>
            <w:tcW w:w="20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09EE51" w14:textId="77777777" w:rsidR="00BD4BCF" w:rsidRPr="00BD4BCF" w:rsidRDefault="00BD4BCF" w:rsidP="00E701C0">
            <w:pPr>
              <w:widowControl/>
              <w:autoSpaceDE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4BC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腾讯会议线上授课</w:t>
            </w:r>
          </w:p>
          <w:p w14:paraId="5A040052" w14:textId="260C80AD" w:rsidR="00BD4BCF" w:rsidRPr="00BD4BCF" w:rsidRDefault="00BD4BCF" w:rsidP="00E701C0">
            <w:pPr>
              <w:widowControl/>
              <w:autoSpaceDE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4BC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开课前将邮件联系建立微信群</w:t>
            </w:r>
          </w:p>
        </w:tc>
      </w:tr>
    </w:tbl>
    <w:p w14:paraId="524E8A1F" w14:textId="77777777" w:rsidR="00BD4BCF" w:rsidRPr="00BD4BCF" w:rsidRDefault="00BD4BCF" w:rsidP="003F0A0D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t>*总课时数不少于300课时，具体上课安排请以微信群课程表为准。</w:t>
      </w:r>
    </w:p>
    <w:p w14:paraId="2A15A90B" w14:textId="77777777" w:rsidR="00BD4BCF" w:rsidRPr="00BD4BCF" w:rsidRDefault="00BD4BCF" w:rsidP="003F0A0D">
      <w:pPr>
        <w:widowControl/>
        <w:autoSpaceDE w:val="0"/>
        <w:spacing w:before="100" w:beforeAutospacing="1" w:after="100" w:afterAutospacing="1" w:line="560" w:lineRule="exac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BD4BC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三、报名须知</w:t>
      </w:r>
    </w:p>
    <w:p w14:paraId="1C02E669" w14:textId="77777777" w:rsidR="00BD4BCF" w:rsidRPr="00BD4BCF" w:rsidRDefault="00BD4BCF" w:rsidP="003F0A0D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t>培训费用：8000元/人(含教材、教辅材料及结业考试费用)；</w:t>
      </w:r>
    </w:p>
    <w:p w14:paraId="364E14B3" w14:textId="77777777" w:rsidR="00BD4BCF" w:rsidRPr="00BD4BCF" w:rsidRDefault="00BD4BCF" w:rsidP="003F0A0D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t>报名时间：即日起开始报名，每个班型40人，额满为止，若被通知无法报名，学员可申请退费；</w:t>
      </w:r>
    </w:p>
    <w:p w14:paraId="44FF2261" w14:textId="6F966653" w:rsidR="00080602" w:rsidRPr="00080602" w:rsidRDefault="00BD4BCF" w:rsidP="003F0A0D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t>报名方式：请网上报名(点击</w:t>
      </w:r>
      <w:hyperlink r:id="rId6" w:history="1">
        <w:r w:rsidRPr="00BD4BCF"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http://ieopxb.dlufl.edu.cn/</w:t>
        </w:r>
      </w:hyperlink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)，汇款方式请扫描图片中的</w:t>
      </w:r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二维码，请务必在备注中标注个人姓名，以便查账。转账后请在报名系统中上传转账截图，学费发票将于开课后开具。</w:t>
      </w:r>
    </w:p>
    <w:p w14:paraId="64787873" w14:textId="32A8549D" w:rsidR="003F0A0D" w:rsidRDefault="003F0A0D" w:rsidP="003F0A0D">
      <w:pPr>
        <w:widowControl/>
        <w:shd w:val="clear" w:color="auto" w:fill="FFFFFF"/>
        <w:autoSpaceDE w:val="0"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BD4BCF"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D73CA54" wp14:editId="2F808867">
            <wp:simplePos x="0" y="0"/>
            <wp:positionH relativeFrom="column">
              <wp:posOffset>1377315</wp:posOffset>
            </wp:positionH>
            <wp:positionV relativeFrom="paragraph">
              <wp:posOffset>-2111</wp:posOffset>
            </wp:positionV>
            <wp:extent cx="2511070" cy="3451654"/>
            <wp:effectExtent l="0" t="0" r="381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70" cy="345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24581" w14:textId="6C2A6D19" w:rsidR="003F0A0D" w:rsidRDefault="003F0A0D" w:rsidP="003F0A0D">
      <w:pPr>
        <w:widowControl/>
        <w:shd w:val="clear" w:color="auto" w:fill="FFFFFF"/>
        <w:autoSpaceDE w:val="0"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20146ED7" w14:textId="77777777" w:rsidR="003F0A0D" w:rsidRDefault="003F0A0D" w:rsidP="003F0A0D">
      <w:pPr>
        <w:widowControl/>
        <w:shd w:val="clear" w:color="auto" w:fill="FFFFFF"/>
        <w:autoSpaceDE w:val="0"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003A38E7" w14:textId="77777777" w:rsidR="003F0A0D" w:rsidRDefault="003F0A0D" w:rsidP="003F0A0D">
      <w:pPr>
        <w:widowControl/>
        <w:shd w:val="clear" w:color="auto" w:fill="FFFFFF"/>
        <w:autoSpaceDE w:val="0"/>
        <w:spacing w:line="560" w:lineRule="exact"/>
        <w:rPr>
          <w:rFonts w:ascii="仿宋_GB2312" w:eastAsia="仿宋_GB2312" w:hAnsi="宋体" w:cs="宋体"/>
          <w:noProof/>
          <w:kern w:val="0"/>
          <w:sz w:val="32"/>
          <w:szCs w:val="32"/>
        </w:rPr>
      </w:pPr>
    </w:p>
    <w:p w14:paraId="736E8D35" w14:textId="77777777" w:rsidR="003F0A0D" w:rsidRDefault="003F0A0D" w:rsidP="003F0A0D">
      <w:pPr>
        <w:widowControl/>
        <w:shd w:val="clear" w:color="auto" w:fill="FFFFFF"/>
        <w:autoSpaceDE w:val="0"/>
        <w:spacing w:line="560" w:lineRule="exact"/>
        <w:rPr>
          <w:rFonts w:ascii="仿宋_GB2312" w:eastAsia="仿宋_GB2312" w:hAnsi="宋体" w:cs="宋体"/>
          <w:noProof/>
          <w:kern w:val="0"/>
          <w:sz w:val="32"/>
          <w:szCs w:val="32"/>
        </w:rPr>
      </w:pPr>
    </w:p>
    <w:p w14:paraId="7C2CCCE0" w14:textId="77777777" w:rsidR="003F0A0D" w:rsidRDefault="003F0A0D" w:rsidP="003F0A0D">
      <w:pPr>
        <w:widowControl/>
        <w:shd w:val="clear" w:color="auto" w:fill="FFFFFF"/>
        <w:autoSpaceDE w:val="0"/>
        <w:spacing w:line="560" w:lineRule="exact"/>
        <w:rPr>
          <w:rFonts w:ascii="仿宋_GB2312" w:eastAsia="仿宋_GB2312" w:hAnsi="宋体" w:cs="宋体"/>
          <w:noProof/>
          <w:kern w:val="0"/>
          <w:sz w:val="32"/>
          <w:szCs w:val="32"/>
        </w:rPr>
      </w:pPr>
    </w:p>
    <w:p w14:paraId="27D7F57C" w14:textId="77777777" w:rsidR="003F0A0D" w:rsidRDefault="003F0A0D" w:rsidP="003F0A0D">
      <w:pPr>
        <w:widowControl/>
        <w:shd w:val="clear" w:color="auto" w:fill="FFFFFF"/>
        <w:autoSpaceDE w:val="0"/>
        <w:spacing w:line="560" w:lineRule="exact"/>
        <w:rPr>
          <w:rFonts w:ascii="仿宋_GB2312" w:eastAsia="仿宋_GB2312" w:hAnsi="宋体" w:cs="宋体"/>
          <w:noProof/>
          <w:kern w:val="0"/>
          <w:sz w:val="32"/>
          <w:szCs w:val="32"/>
        </w:rPr>
      </w:pPr>
    </w:p>
    <w:p w14:paraId="1EF47BF7" w14:textId="77777777" w:rsidR="003F0A0D" w:rsidRDefault="003F0A0D" w:rsidP="003F0A0D">
      <w:pPr>
        <w:widowControl/>
        <w:shd w:val="clear" w:color="auto" w:fill="FFFFFF"/>
        <w:autoSpaceDE w:val="0"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6C7CE699" w14:textId="05E2B083" w:rsidR="00BD4BCF" w:rsidRPr="00BD4BCF" w:rsidRDefault="00BD4BCF" w:rsidP="003F0A0D">
      <w:pPr>
        <w:widowControl/>
        <w:shd w:val="clear" w:color="auto" w:fill="FFFFFF"/>
        <w:autoSpaceDE w:val="0"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0EA7780B" w14:textId="77777777" w:rsidR="00BD4BCF" w:rsidRPr="00BD4BCF" w:rsidRDefault="00BD4BCF" w:rsidP="003F0A0D">
      <w:pPr>
        <w:widowControl/>
        <w:shd w:val="clear" w:color="auto" w:fill="FFFFFF"/>
        <w:autoSpaceDE w:val="0"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500"/>
      </w:tblGrid>
      <w:tr w:rsidR="00BD4BCF" w:rsidRPr="00BD4BCF" w14:paraId="34316E48" w14:textId="77777777" w:rsidTr="00BD4BCF">
        <w:trPr>
          <w:tblCellSpacing w:w="0" w:type="dxa"/>
        </w:trPr>
        <w:tc>
          <w:tcPr>
            <w:tcW w:w="1500" w:type="dxa"/>
            <w:vAlign w:val="center"/>
            <w:hideMark/>
          </w:tcPr>
          <w:p w14:paraId="49B4E63B" w14:textId="77777777" w:rsidR="00BD4BCF" w:rsidRPr="00BD4BCF" w:rsidRDefault="00BD4BCF" w:rsidP="003F0A0D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  <w:hideMark/>
          </w:tcPr>
          <w:p w14:paraId="3BF15407" w14:textId="77777777" w:rsidR="00BD4BCF" w:rsidRPr="00BD4BCF" w:rsidRDefault="00BD4BCF" w:rsidP="003F0A0D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BD4BCF" w:rsidRPr="00BD4BCF" w14:paraId="68872A0E" w14:textId="77777777" w:rsidTr="00BD4BC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607C8C" w14:textId="77777777" w:rsidR="00BD4BCF" w:rsidRPr="00BD4BCF" w:rsidRDefault="00BD4BCF" w:rsidP="003F0A0D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7B96F021" w14:textId="4CCE9A39" w:rsidR="00BD4BCF" w:rsidRPr="00BD4BCF" w:rsidRDefault="00BD4BCF" w:rsidP="003F0A0D">
            <w:pPr>
              <w:widowControl/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14:paraId="246555E5" w14:textId="77777777" w:rsidR="00BD4BCF" w:rsidRPr="00BD4BCF" w:rsidRDefault="00BD4BCF" w:rsidP="003F0A0D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t>咨询电话：0411-86115959（临近暑期，如有问题，请邮件咨询）；</w:t>
      </w:r>
    </w:p>
    <w:p w14:paraId="483713D9" w14:textId="40F5D4C8" w:rsidR="00BD4BCF" w:rsidRPr="00BD4BCF" w:rsidRDefault="00BD4BCF" w:rsidP="003F0A0D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t>咨询邮箱：</w:t>
      </w:r>
      <w:hyperlink r:id="rId8" w:history="1">
        <w:r w:rsidRPr="00BD4BCF"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wangzimu@dlufl.edu.cn</w:t>
        </w:r>
      </w:hyperlink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6090"/>
      </w:tblGrid>
      <w:tr w:rsidR="00BD4BCF" w:rsidRPr="00BD4BCF" w14:paraId="77C4FF3F" w14:textId="77777777" w:rsidTr="003F0A0D">
        <w:trPr>
          <w:trHeight w:val="75"/>
          <w:tblCellSpacing w:w="0" w:type="dxa"/>
          <w:jc w:val="center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014573" w14:textId="77777777" w:rsidR="00BD4BCF" w:rsidRPr="00BD4BCF" w:rsidRDefault="00BD4BCF" w:rsidP="003F0A0D">
            <w:pPr>
              <w:widowControl/>
              <w:autoSpaceDE w:val="0"/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D4BC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收款人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D2098B" w14:textId="77777777" w:rsidR="00BD4BCF" w:rsidRPr="00BD4BCF" w:rsidRDefault="00BD4BCF" w:rsidP="003F0A0D">
            <w:pPr>
              <w:widowControl/>
              <w:autoSpaceDE w:val="0"/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D4BC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大连外国语大学</w:t>
            </w:r>
          </w:p>
        </w:tc>
      </w:tr>
      <w:tr w:rsidR="00BD4BCF" w:rsidRPr="00BD4BCF" w14:paraId="2F6BDC64" w14:textId="77777777" w:rsidTr="003F0A0D">
        <w:trPr>
          <w:trHeight w:val="105"/>
          <w:tblCellSpacing w:w="0" w:type="dxa"/>
          <w:jc w:val="center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1075A" w14:textId="7EC2E0AD" w:rsidR="00BD4BCF" w:rsidRPr="00BD4BCF" w:rsidRDefault="00BD4BCF" w:rsidP="003F0A0D">
            <w:pPr>
              <w:widowControl/>
              <w:autoSpaceDE w:val="0"/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D4BC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账号</w:t>
            </w:r>
          </w:p>
        </w:tc>
        <w:tc>
          <w:tcPr>
            <w:tcW w:w="6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03DE18" w14:textId="77777777" w:rsidR="00BD4BCF" w:rsidRPr="00BD4BCF" w:rsidRDefault="00BD4BCF" w:rsidP="003F0A0D">
            <w:pPr>
              <w:widowControl/>
              <w:autoSpaceDE w:val="0"/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D4BC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21201500510059345678</w:t>
            </w:r>
          </w:p>
        </w:tc>
      </w:tr>
      <w:tr w:rsidR="00BD4BCF" w:rsidRPr="00BD4BCF" w14:paraId="520933BF" w14:textId="77777777" w:rsidTr="003F0A0D">
        <w:trPr>
          <w:trHeight w:val="75"/>
          <w:tblCellSpacing w:w="0" w:type="dxa"/>
          <w:jc w:val="center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F2BF78" w14:textId="77777777" w:rsidR="00BD4BCF" w:rsidRPr="00BD4BCF" w:rsidRDefault="00BD4BCF" w:rsidP="003F0A0D">
            <w:pPr>
              <w:widowControl/>
              <w:autoSpaceDE w:val="0"/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D4BC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开户行</w:t>
            </w:r>
          </w:p>
        </w:tc>
        <w:tc>
          <w:tcPr>
            <w:tcW w:w="6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84FC7" w14:textId="77777777" w:rsidR="00BD4BCF" w:rsidRPr="00BD4BCF" w:rsidRDefault="00BD4BCF" w:rsidP="003F0A0D">
            <w:pPr>
              <w:widowControl/>
              <w:autoSpaceDE w:val="0"/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D4BCF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建设银行旅顺口区支行</w:t>
            </w:r>
          </w:p>
        </w:tc>
      </w:tr>
    </w:tbl>
    <w:p w14:paraId="461317E7" w14:textId="77777777" w:rsidR="00BD4BCF" w:rsidRPr="00BD4BCF" w:rsidRDefault="00BD4BCF" w:rsidP="003F0A0D">
      <w:pPr>
        <w:widowControl/>
        <w:spacing w:before="100" w:beforeAutospacing="1" w:after="100" w:afterAutospacing="1" w:line="560" w:lineRule="exact"/>
        <w:rPr>
          <w:rFonts w:ascii="仿宋_GB2312" w:eastAsia="仿宋_GB2312" w:hAnsi="微软雅黑" w:cs="宋体"/>
          <w:kern w:val="0"/>
          <w:sz w:val="32"/>
          <w:szCs w:val="32"/>
        </w:rPr>
      </w:pPr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t>艺术类学员：请在北京语言大学或广东外语外贸大学出国留学人员培训部报名，我部不提供艺术类英语培训。</w:t>
      </w:r>
    </w:p>
    <w:p w14:paraId="6588D9E0" w14:textId="77777777" w:rsidR="00BD4BCF" w:rsidRPr="00BD4BCF" w:rsidRDefault="00BD4BCF" w:rsidP="003F0A0D">
      <w:pPr>
        <w:widowControl/>
        <w:autoSpaceDE w:val="0"/>
        <w:spacing w:before="100" w:beforeAutospacing="1" w:after="100" w:afterAutospacing="1" w:line="560" w:lineRule="exac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BD4BC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四、 入学测试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4005"/>
        <w:gridCol w:w="2565"/>
      </w:tblGrid>
      <w:tr w:rsidR="00BD4BCF" w:rsidRPr="00BD4BCF" w14:paraId="70C45922" w14:textId="77777777" w:rsidTr="003F0A0D">
        <w:trPr>
          <w:tblCellSpacing w:w="0" w:type="dxa"/>
          <w:jc w:val="center"/>
        </w:trPr>
        <w:tc>
          <w:tcPr>
            <w:tcW w:w="150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1B41DD" w14:textId="77777777" w:rsidR="00BD4BCF" w:rsidRPr="00BD4BCF" w:rsidRDefault="00BD4BCF" w:rsidP="003F0A0D">
            <w:pPr>
              <w:widowControl/>
              <w:autoSpaceDE w:val="0"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24"/>
                <w:szCs w:val="24"/>
              </w:rPr>
            </w:pPr>
            <w:r w:rsidRPr="00BD4BCF"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lastRenderedPageBreak/>
              <w:t>班型</w:t>
            </w:r>
          </w:p>
        </w:tc>
        <w:tc>
          <w:tcPr>
            <w:tcW w:w="40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BA8CD0" w14:textId="77777777" w:rsidR="00BD4BCF" w:rsidRPr="00BD4BCF" w:rsidRDefault="00BD4BCF" w:rsidP="003F0A0D">
            <w:pPr>
              <w:widowControl/>
              <w:autoSpaceDE w:val="0"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24"/>
                <w:szCs w:val="24"/>
              </w:rPr>
            </w:pPr>
            <w:r w:rsidRPr="00BD4BCF"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入学测试时间</w:t>
            </w:r>
          </w:p>
        </w:tc>
        <w:tc>
          <w:tcPr>
            <w:tcW w:w="256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B8ACA7" w14:textId="77777777" w:rsidR="00BD4BCF" w:rsidRPr="00BD4BCF" w:rsidRDefault="00BD4BCF" w:rsidP="003F0A0D">
            <w:pPr>
              <w:widowControl/>
              <w:autoSpaceDE w:val="0"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24"/>
                <w:szCs w:val="24"/>
              </w:rPr>
            </w:pPr>
            <w:r w:rsidRPr="00BD4BCF"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 w:rsidR="00BD4BCF" w:rsidRPr="00BD4BCF" w14:paraId="7E15D136" w14:textId="77777777" w:rsidTr="003F0A0D">
        <w:trPr>
          <w:tblCellSpacing w:w="0" w:type="dxa"/>
          <w:jc w:val="center"/>
        </w:trPr>
        <w:tc>
          <w:tcPr>
            <w:tcW w:w="150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C39EC5" w14:textId="77777777" w:rsidR="00BD4BCF" w:rsidRPr="00BD4BCF" w:rsidRDefault="00BD4BCF" w:rsidP="003F0A0D">
            <w:pPr>
              <w:widowControl/>
              <w:autoSpaceDE w:val="0"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BD4BCF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半脱产</w:t>
            </w:r>
          </w:p>
        </w:tc>
        <w:tc>
          <w:tcPr>
            <w:tcW w:w="40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AEC182" w14:textId="77777777" w:rsidR="00BD4BCF" w:rsidRPr="00BD4BCF" w:rsidRDefault="00BD4BCF" w:rsidP="003F0A0D">
            <w:pPr>
              <w:widowControl/>
              <w:autoSpaceDE w:val="0"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BD4BCF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2022年9月9日线上随堂测试</w:t>
            </w:r>
          </w:p>
        </w:tc>
        <w:tc>
          <w:tcPr>
            <w:tcW w:w="256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427F2D" w14:textId="77777777" w:rsidR="00BD4BCF" w:rsidRPr="00BD4BCF" w:rsidRDefault="00BD4BCF" w:rsidP="003F0A0D">
            <w:pPr>
              <w:widowControl/>
              <w:autoSpaceDE w:val="0"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BD4BCF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听力+阅读+写作</w:t>
            </w:r>
          </w:p>
        </w:tc>
      </w:tr>
    </w:tbl>
    <w:p w14:paraId="26080C17" w14:textId="77777777" w:rsidR="00BD4BCF" w:rsidRPr="00BD4BCF" w:rsidRDefault="00BD4BCF" w:rsidP="003F0A0D">
      <w:pPr>
        <w:widowControl/>
        <w:autoSpaceDE w:val="0"/>
        <w:spacing w:before="100" w:beforeAutospacing="1" w:after="100" w:afterAutospacing="1" w:line="560" w:lineRule="exac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BD4BC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五、结业考试</w:t>
      </w:r>
    </w:p>
    <w:p w14:paraId="1DC4916B" w14:textId="77777777" w:rsidR="00BD4BCF" w:rsidRPr="00BD4BCF" w:rsidRDefault="00BD4BCF" w:rsidP="003F0A0D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t>培训结束后于2022年12月底参加国家公派出国留学英语高级班统一结业考试，合格者获得证书方可派出，统考证书将在统考结束后15个工作日后发放，统考证书有效期为两年。</w:t>
      </w:r>
    </w:p>
    <w:p w14:paraId="190B7F27" w14:textId="77777777" w:rsidR="00BD4BCF" w:rsidRPr="00BD4BCF" w:rsidRDefault="00BD4BCF" w:rsidP="003F0A0D">
      <w:pPr>
        <w:widowControl/>
        <w:autoSpaceDE w:val="0"/>
        <w:spacing w:before="100" w:beforeAutospacing="1" w:after="100" w:afterAutospacing="1" w:line="560" w:lineRule="exac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BD4BC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六、其它说明：</w:t>
      </w:r>
    </w:p>
    <w:p w14:paraId="1D0256F0" w14:textId="63B8ED9D" w:rsidR="00BD4BCF" w:rsidRPr="00BD4BCF" w:rsidRDefault="00BD4BCF" w:rsidP="003F0A0D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t>1.考勤：国家公派出国留学行前外语培训有明确的考勤规定和考试成绩要求，未达到出勤要求（缺课超过30课时，8课时/天），将取消统考资格。因未达到出勤要求而失去考试资格的学员，需重新缴纳学费后，参加我部下一期同一班型培训并达到考勤要求，方可获得统考资格。报名本期培训的学员，除不可抗力外，不可延期考试。</w:t>
      </w:r>
    </w:p>
    <w:p w14:paraId="627CEFBC" w14:textId="64BA8CD0" w:rsidR="00BD4BCF" w:rsidRPr="00BD4BCF" w:rsidRDefault="00BD4BCF" w:rsidP="003F0A0D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t>2. 成绩：考试不及格者，根据国家留学基金管理委员会的相关规定，可随下一期培训统考参加补考。如欲参加下一期培训，需重新缴纳学费。</w:t>
      </w:r>
    </w:p>
    <w:p w14:paraId="7361CE9F" w14:textId="2F42FE58" w:rsidR="00BD4BCF" w:rsidRPr="00BD4BCF" w:rsidRDefault="00BD4BCF" w:rsidP="003F0A0D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t>3. 退费：培训课程过半之前（150课时），如学员拿到雅思、托福或PETS5达标成绩，凭成绩单原件按课时退还部分学费。不接受其它原因退费申请。</w:t>
      </w:r>
    </w:p>
    <w:sectPr w:rsidR="00BD4BCF" w:rsidRPr="00BD4BC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1FA6C" w14:textId="77777777" w:rsidR="00672F3F" w:rsidRDefault="00672F3F" w:rsidP="00290A65">
      <w:r>
        <w:separator/>
      </w:r>
    </w:p>
  </w:endnote>
  <w:endnote w:type="continuationSeparator" w:id="0">
    <w:p w14:paraId="5568FB62" w14:textId="77777777" w:rsidR="00672F3F" w:rsidRDefault="00672F3F" w:rsidP="0029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067973"/>
      <w:docPartObj>
        <w:docPartGallery w:val="Page Numbers (Bottom of Page)"/>
        <w:docPartUnique/>
      </w:docPartObj>
    </w:sdtPr>
    <w:sdtContent>
      <w:p w14:paraId="2C234113" w14:textId="6D8A5085" w:rsidR="00235B42" w:rsidRDefault="00235B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978ACC" w14:textId="77777777" w:rsidR="00235B42" w:rsidRDefault="00235B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0307" w14:textId="77777777" w:rsidR="00672F3F" w:rsidRDefault="00672F3F" w:rsidP="00290A65">
      <w:r>
        <w:separator/>
      </w:r>
    </w:p>
  </w:footnote>
  <w:footnote w:type="continuationSeparator" w:id="0">
    <w:p w14:paraId="2002C14C" w14:textId="77777777" w:rsidR="00672F3F" w:rsidRDefault="00672F3F" w:rsidP="00290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3D"/>
    <w:rsid w:val="00080602"/>
    <w:rsid w:val="001D205F"/>
    <w:rsid w:val="00207CDE"/>
    <w:rsid w:val="00224002"/>
    <w:rsid w:val="00235B42"/>
    <w:rsid w:val="00290A65"/>
    <w:rsid w:val="003F0A0D"/>
    <w:rsid w:val="00473534"/>
    <w:rsid w:val="004C3843"/>
    <w:rsid w:val="005A77AE"/>
    <w:rsid w:val="00672F3F"/>
    <w:rsid w:val="00700EB4"/>
    <w:rsid w:val="007B37DF"/>
    <w:rsid w:val="00925559"/>
    <w:rsid w:val="009642BE"/>
    <w:rsid w:val="009C566C"/>
    <w:rsid w:val="00A2524B"/>
    <w:rsid w:val="00A317EC"/>
    <w:rsid w:val="00AB5D80"/>
    <w:rsid w:val="00AF453D"/>
    <w:rsid w:val="00B043E1"/>
    <w:rsid w:val="00B20EE1"/>
    <w:rsid w:val="00B65134"/>
    <w:rsid w:val="00B71830"/>
    <w:rsid w:val="00BD4BCF"/>
    <w:rsid w:val="00C44912"/>
    <w:rsid w:val="00CF6472"/>
    <w:rsid w:val="00D5564B"/>
    <w:rsid w:val="00DA1C48"/>
    <w:rsid w:val="00DB21BC"/>
    <w:rsid w:val="00E701C0"/>
    <w:rsid w:val="00E802EE"/>
    <w:rsid w:val="00EB4835"/>
    <w:rsid w:val="00EE7071"/>
    <w:rsid w:val="00F01DBB"/>
    <w:rsid w:val="00F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D095C"/>
  <w15:chartTrackingRefBased/>
  <w15:docId w15:val="{D56D7218-954F-4476-9767-9169E8CD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0A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0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0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zimu@dlufl.edu.c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eopxb.dlufl.edu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泽超</dc:creator>
  <cp:keywords/>
  <dc:description/>
  <cp:lastModifiedBy>赵 泽超</cp:lastModifiedBy>
  <cp:revision>11</cp:revision>
  <cp:lastPrinted>2021-06-28T06:09:00Z</cp:lastPrinted>
  <dcterms:created xsi:type="dcterms:W3CDTF">2021-12-20T07:35:00Z</dcterms:created>
  <dcterms:modified xsi:type="dcterms:W3CDTF">2022-07-05T07:31:00Z</dcterms:modified>
</cp:coreProperties>
</file>