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D" w:rsidRPr="007B0DAD" w:rsidRDefault="00251C0D" w:rsidP="005B0343">
      <w:pPr>
        <w:widowControl/>
        <w:shd w:val="clear" w:color="auto" w:fill="FFFFFF" w:themeFill="background1"/>
        <w:spacing w:line="660" w:lineRule="exact"/>
        <w:textAlignment w:val="baseline"/>
        <w:rPr>
          <w:rFonts w:ascii="黑体" w:eastAsia="黑体" w:hAnsi="黑体"/>
          <w:color w:val="000000" w:themeColor="text1"/>
          <w:spacing w:val="-10"/>
          <w:kern w:val="0"/>
          <w:sz w:val="32"/>
          <w:szCs w:val="32"/>
        </w:rPr>
      </w:pPr>
      <w:r w:rsidRPr="007B0DAD">
        <w:rPr>
          <w:rFonts w:ascii="黑体" w:eastAsia="黑体" w:hAnsi="黑体" w:hint="eastAsia"/>
          <w:color w:val="000000" w:themeColor="text1"/>
          <w:spacing w:val="-10"/>
          <w:kern w:val="0"/>
          <w:sz w:val="32"/>
          <w:szCs w:val="32"/>
        </w:rPr>
        <w:t>附件2</w:t>
      </w:r>
    </w:p>
    <w:p w:rsidR="00251C0D" w:rsidRPr="007B0DAD" w:rsidRDefault="00251C0D" w:rsidP="005B0343">
      <w:pPr>
        <w:widowControl/>
        <w:shd w:val="clear" w:color="auto" w:fill="FFFFFF" w:themeFill="background1"/>
        <w:spacing w:line="660" w:lineRule="exact"/>
        <w:textAlignment w:val="baseline"/>
        <w:rPr>
          <w:rFonts w:ascii="黑体" w:eastAsia="黑体" w:hAnsi="黑体"/>
          <w:b/>
          <w:bCs/>
          <w:color w:val="000000" w:themeColor="text1"/>
          <w:spacing w:val="-10"/>
          <w:kern w:val="0"/>
          <w:sz w:val="32"/>
          <w:szCs w:val="32"/>
        </w:rPr>
      </w:pPr>
    </w:p>
    <w:p w:rsidR="00251C0D" w:rsidRPr="007B0DAD" w:rsidRDefault="00251C0D" w:rsidP="005B0343">
      <w:pPr>
        <w:widowControl/>
        <w:shd w:val="clear" w:color="auto" w:fill="FFFFFF" w:themeFill="background1"/>
        <w:spacing w:line="660" w:lineRule="exact"/>
        <w:jc w:val="center"/>
        <w:textAlignment w:val="baseline"/>
        <w:rPr>
          <w:rFonts w:ascii="方正小标宋简体" w:eastAsia="方正小标宋简体" w:hAnsi="仿宋"/>
          <w:b/>
          <w:bCs/>
          <w:color w:val="000000" w:themeColor="text1"/>
          <w:spacing w:val="-10"/>
          <w:kern w:val="0"/>
          <w:sz w:val="44"/>
          <w:szCs w:val="44"/>
        </w:rPr>
      </w:pPr>
      <w:r w:rsidRPr="007B0DAD">
        <w:rPr>
          <w:rFonts w:ascii="方正小标宋简体" w:eastAsia="方正小标宋简体" w:hAnsi="仿宋" w:hint="eastAsia"/>
          <w:b/>
          <w:bCs/>
          <w:color w:val="000000" w:themeColor="text1"/>
          <w:spacing w:val="-10"/>
          <w:kern w:val="0"/>
          <w:sz w:val="44"/>
          <w:szCs w:val="44"/>
        </w:rPr>
        <w:t>2019年秋季学期国家公派出国英语</w:t>
      </w:r>
    </w:p>
    <w:p w:rsidR="00251C0D" w:rsidRPr="007B0DAD" w:rsidRDefault="00251C0D" w:rsidP="005B0343">
      <w:pPr>
        <w:widowControl/>
        <w:shd w:val="clear" w:color="auto" w:fill="FFFFFF" w:themeFill="background1"/>
        <w:spacing w:line="660" w:lineRule="exact"/>
        <w:jc w:val="center"/>
        <w:textAlignment w:val="baseline"/>
        <w:rPr>
          <w:rFonts w:ascii="方正小标宋简体" w:eastAsia="方正小标宋简体" w:hAnsi="仿宋"/>
          <w:b/>
          <w:bCs/>
          <w:color w:val="000000" w:themeColor="text1"/>
          <w:spacing w:val="-10"/>
          <w:kern w:val="0"/>
          <w:sz w:val="44"/>
          <w:szCs w:val="44"/>
        </w:rPr>
      </w:pPr>
      <w:r w:rsidRPr="007B0DAD">
        <w:rPr>
          <w:rFonts w:ascii="方正小标宋简体" w:eastAsia="方正小标宋简体" w:hAnsi="仿宋" w:hint="eastAsia"/>
          <w:b/>
          <w:bCs/>
          <w:color w:val="000000" w:themeColor="text1"/>
          <w:spacing w:val="-10"/>
          <w:kern w:val="0"/>
          <w:sz w:val="44"/>
          <w:szCs w:val="44"/>
        </w:rPr>
        <w:t>培训班简章（大连）</w:t>
      </w:r>
    </w:p>
    <w:p w:rsidR="006316DD" w:rsidRPr="007B0DAD" w:rsidRDefault="003F1ABB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一、</w:t>
      </w:r>
      <w:r w:rsidR="006316DD"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培训对象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近两年拟参加国家公派留学选拔，申请2019年国家公派高级研究学者及访问学者（含博士后）项目，英语成绩尚未达标的申请人。</w:t>
      </w:r>
    </w:p>
    <w:p w:rsidR="00251C0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  <w:bdr w:val="none" w:sz="0" w:space="0" w:color="auto" w:frame="1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二、培训语种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Theme="minorEastAsia" w:hAnsiTheme="minorEastAsia" w:cs="Arial"/>
          <w:color w:val="000000"/>
          <w:kern w:val="0"/>
          <w:szCs w:val="21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英语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三、培训安排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1.报到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时间: 2019年7月8日（周一）上午10:00 ~ 11:30办理入学手续并领取教材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报到地点: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大连外国语大学旅顺校区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机关楼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406室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乘车路线: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大连火车站北广场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乘旅南快客学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苑站下车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（旅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南快客经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停站：火车站—黑石礁—学苑站—旅顺）。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2.入学测试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时间：2019年7月8日（周一）下午13:00入学测试</w:t>
      </w:r>
    </w:p>
    <w:p w:rsidR="006316DD" w:rsidRPr="007B0DAD" w:rsidRDefault="006316DD" w:rsidP="005B0343">
      <w:pPr>
        <w:widowControl/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内容：听力+阅读+写作（考试形式参照PETS5）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注：有免试成绩的学员缴纳全额学费后，无须参加入学测试，报到当天请务必携带相应考试成绩单复印件。入学测试未通过，将无法参加培训。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免试标准如下：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PETS5总分50分（含），且听力14分（含）以上；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托福65分（含），且听力19分（含）以上；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雅思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5.5分（含），且听力5.5分（含）以上。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3.培训</w:t>
      </w:r>
    </w:p>
    <w:tbl>
      <w:tblPr>
        <w:tblpPr w:leftFromText="180" w:rightFromText="180" w:vertAnchor="text"/>
        <w:tblW w:w="9685" w:type="dxa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268"/>
        <w:gridCol w:w="6520"/>
      </w:tblGrid>
      <w:tr w:rsidR="00DE6F0D" w:rsidRPr="007B0DAD" w:rsidTr="00DE6F0D">
        <w:trPr>
          <w:trHeight w:val="171"/>
          <w:tblCellSpacing w:w="7" w:type="dxa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center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语种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center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课时</w:t>
            </w:r>
          </w:p>
        </w:tc>
        <w:tc>
          <w:tcPr>
            <w:tcW w:w="6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center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培训时间</w:t>
            </w:r>
          </w:p>
        </w:tc>
      </w:tr>
      <w:tr w:rsidR="00DE6F0D" w:rsidRPr="007B0DAD" w:rsidTr="00DE6F0D">
        <w:trPr>
          <w:trHeight w:val="1396"/>
          <w:tblCellSpacing w:w="7" w:type="dxa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英语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总课时:不低于300学时</w:t>
            </w:r>
          </w:p>
        </w:tc>
        <w:tc>
          <w:tcPr>
            <w:tcW w:w="6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第一阶段：2019年7月8日至2019年7月27日</w:t>
            </w:r>
          </w:p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周一至周六全天上课</w:t>
            </w: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08:30-16:15</w:t>
            </w:r>
          </w:p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第二阶段：2019年11月29日至2019年12月21日周一至周六全天上课</w:t>
            </w: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  </w:t>
            </w: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08:30-16:15</w:t>
            </w:r>
          </w:p>
        </w:tc>
      </w:tr>
    </w:tbl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4.结业考试及证书发放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培训结束后于2019年12月底参加国家公派出国留学英语高级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班统一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结业考试，合格者获得证书方可派出，统考证书将在统考结束后10个工作日后发放，统考证书合格成绩有效期为两年。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四、报名方式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登陆大连外国语大学出国留学人员培训部网站（http://ieo.dlufl.edu.cn/cgpx/）【常用下载】栏目下载培训报名表，并准备如下材料：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（1）已填写好的电子版报名表；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（2）本人身份证（正反面同页）扫描件；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（3）本人电子版白底一寸照片；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（4）电汇付款凭证的扫描件（务必在汇款用途一栏中注明培训学员姓名）；</w:t>
      </w:r>
    </w:p>
    <w:p w:rsidR="000561A1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  <w:bdr w:val="none" w:sz="0" w:space="0" w:color="auto" w:frame="1"/>
        </w:rPr>
        <w:sectPr w:rsidR="000561A1" w:rsidRPr="007B0DAD" w:rsidSect="000561A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上述材料需一并压缩成一个文件夹，并以个人姓名命名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文件夹，发送至培训部报名邮箱：</w:t>
      </w:r>
      <w:hyperlink r:id="rId10" w:history="1">
        <w:r w:rsidRPr="007B0DAD">
          <w:rPr>
            <w:rFonts w:ascii="仿宋_GB2312" w:eastAsia="仿宋_GB2312" w:hAnsiTheme="minorEastAsia" w:cs="Arial" w:hint="eastAsia"/>
            <w:color w:val="4F4F4F"/>
            <w:kern w:val="0"/>
            <w:sz w:val="32"/>
            <w:szCs w:val="32"/>
            <w:bdr w:val="none" w:sz="0" w:space="0" w:color="auto" w:frame="1"/>
          </w:rPr>
          <w:t>pxb@dlufl.edu.cn</w:t>
        </w:r>
      </w:hyperlink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。报名截止日期为2019年7月7日</w:t>
      </w:r>
      <w:r w:rsidR="00251C0D"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251C0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  <w:bdr w:val="none" w:sz="0" w:space="0" w:color="auto" w:frame="1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五、培训费用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Theme="minorEastAsia" w:hAnsiTheme="minorEastAsia" w:cs="Arial"/>
          <w:color w:val="000000"/>
          <w:kern w:val="0"/>
          <w:szCs w:val="21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7000元（含教材、教辅资料）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  <w:bdr w:val="none" w:sz="0" w:space="0" w:color="auto" w:frame="1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请与所在单位确认，是否需要公务卡缴费报销。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如需刷公务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卡缴费，请于2019年7月8日报到时缴费并在报名表中空白处标注。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注：艺术类培训请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在北语和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广外报名，其他培训部不再提供艺术类的英语培训，未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在北语或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广外参加艺术类培训者，不具备参加艺术类考试的资格。</w:t>
      </w:r>
    </w:p>
    <w:tbl>
      <w:tblPr>
        <w:tblW w:w="7938" w:type="dxa"/>
        <w:tblInd w:w="108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237"/>
      </w:tblGrid>
      <w:tr w:rsidR="006316DD" w:rsidRPr="007B0DAD" w:rsidTr="00DE6F0D">
        <w:trPr>
          <w:trHeight w:val="70"/>
        </w:trPr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ind w:firstLineChars="200" w:firstLine="560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所有报名学员均可通过银行汇款缴纳学费</w:t>
            </w:r>
          </w:p>
        </w:tc>
      </w:tr>
      <w:tr w:rsidR="006316DD" w:rsidRPr="007B0DAD" w:rsidTr="00DE6F0D">
        <w:trPr>
          <w:trHeight w:val="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收款人：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ind w:firstLineChars="200" w:firstLine="560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大连外国语大学</w:t>
            </w:r>
          </w:p>
        </w:tc>
      </w:tr>
      <w:tr w:rsidR="006316DD" w:rsidRPr="007B0DAD" w:rsidTr="00DE6F0D">
        <w:trPr>
          <w:trHeight w:val="10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账号：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ind w:firstLineChars="200" w:firstLine="560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21201500510059345678</w:t>
            </w:r>
          </w:p>
        </w:tc>
      </w:tr>
      <w:tr w:rsidR="006316DD" w:rsidRPr="007B0DAD" w:rsidTr="00DE6F0D">
        <w:trPr>
          <w:trHeight w:val="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开户行：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DD" w:rsidRPr="007B0DAD" w:rsidRDefault="006316DD" w:rsidP="005B0343">
            <w:pPr>
              <w:shd w:val="clear" w:color="auto" w:fill="FFFFFF" w:themeFill="background1"/>
              <w:spacing w:line="560" w:lineRule="exact"/>
              <w:ind w:firstLineChars="200" w:firstLine="560"/>
              <w:jc w:val="left"/>
              <w:textAlignment w:val="baseline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7B0DAD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建设银行旅顺口区支行</w:t>
            </w:r>
          </w:p>
        </w:tc>
      </w:tr>
    </w:tbl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六、住宿地点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大外（大连）国际文化交流中心（大连外国语大学旅顺校区）房间提供被褥，学员可自带被罩、床单、枕套、枕巾等床上用品，其他生活用品自备。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注：我校国际文化交流中心有多种房型（单人间、双人间、套间等）可供使用，住宿价格及其它事宜学员可自行来电咨询。详情请洽：0411-86111154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  <w:bdr w:val="none" w:sz="0" w:space="0" w:color="auto" w:frame="1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由于暑期住宿房源紧张，如需在校住宿，建议提前预定。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七、联系方式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地址：大连外国语大学出国留学人员培训部（大连市旅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顺南路西段六号）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办公电话: 0411—86115959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联系人：王老师</w:t>
      </w: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或加入QQ群咨询：575921653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黑体" w:eastAsia="黑体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黑体" w:eastAsia="黑体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八、重要说明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1.考勤：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国家公派出国留学行前外语培训有明确的考勤规定和考试成绩要求，未达到出勤要求（缺课超过30课时），一律取消统考资格。因未达到出勤要求而失去考试资格的学员，需重新缴纳学费后，参加我部下一期培训并达到考勤要求，方可获得统考资格。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2.成绩：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考试不及格者，根据国家留学基金管理委员会的相关规定，可随下一期培训统考参加补考。（如欲参加下一期培训，根据国家留学基金管理委员会的要求，需重新缴纳学费。）</w:t>
      </w:r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3.退费：</w:t>
      </w:r>
      <w:bookmarkStart w:id="0" w:name="_GoBack"/>
      <w:bookmarkEnd w:id="0"/>
    </w:p>
    <w:p w:rsidR="006316D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（1）培训课程过半之前（150课时），如学员拿到雅思、托福或PETS5达标成绩，凭成绩单原件按所上课时退还部分学费。</w:t>
      </w:r>
    </w:p>
    <w:p w:rsidR="00251C0D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/>
          <w:kern w:val="0"/>
          <w:sz w:val="32"/>
          <w:szCs w:val="32"/>
          <w:bdr w:val="none" w:sz="0" w:space="0" w:color="auto" w:frame="1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（2）因入学测试未达标而失去参训资格的学员，需在开课后一周内提出纸质版退费申请，方可全额退费，退费申请</w:t>
      </w:r>
      <w:proofErr w:type="gramStart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请</w:t>
      </w:r>
      <w:proofErr w:type="gramEnd"/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在常用下载中自行下载填写。</w:t>
      </w:r>
    </w:p>
    <w:p w:rsidR="0087771A" w:rsidRPr="007B0DAD" w:rsidRDefault="006316DD" w:rsidP="005B0343">
      <w:pPr>
        <w:shd w:val="clear" w:color="auto" w:fill="FFFFFF" w:themeFill="background1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Theme="minorEastAsia" w:cs="Arial"/>
          <w:color w:val="000000" w:themeColor="text1"/>
          <w:kern w:val="0"/>
          <w:sz w:val="32"/>
          <w:szCs w:val="32"/>
        </w:rPr>
      </w:pPr>
      <w:r w:rsidRPr="007B0DAD">
        <w:rPr>
          <w:rFonts w:ascii="仿宋_GB2312" w:eastAsia="仿宋_GB2312" w:hAnsiTheme="minorEastAsia" w:cs="Arial" w:hint="eastAsia"/>
          <w:color w:val="000000"/>
          <w:kern w:val="0"/>
          <w:sz w:val="32"/>
          <w:szCs w:val="32"/>
          <w:bdr w:val="none" w:sz="0" w:space="0" w:color="auto" w:frame="1"/>
        </w:rPr>
        <w:t>除上述各项原因，不接受任何退费申请。</w:t>
      </w:r>
    </w:p>
    <w:sectPr w:rsidR="0087771A" w:rsidRPr="007B0DAD" w:rsidSect="000561A1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90" w:rsidRDefault="00675E90" w:rsidP="006658CC">
      <w:r>
        <w:separator/>
      </w:r>
    </w:p>
  </w:endnote>
  <w:endnote w:type="continuationSeparator" w:id="0">
    <w:p w:rsidR="00675E90" w:rsidRDefault="00675E90" w:rsidP="0066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76855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561A1" w:rsidRPr="000561A1" w:rsidRDefault="000561A1">
        <w:pPr>
          <w:pStyle w:val="a5"/>
          <w:rPr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>8</w:t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4186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561A1" w:rsidRPr="000561A1" w:rsidRDefault="000561A1" w:rsidP="000561A1">
        <w:pPr>
          <w:pStyle w:val="a5"/>
          <w:jc w:val="right"/>
          <w:rPr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>7</w:t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6182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561A1" w:rsidRPr="000561A1" w:rsidRDefault="000561A1">
        <w:pPr>
          <w:pStyle w:val="a5"/>
          <w:rPr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>10</w:t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24061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561A1" w:rsidRPr="000561A1" w:rsidRDefault="000561A1" w:rsidP="000561A1">
        <w:pPr>
          <w:pStyle w:val="a5"/>
          <w:jc w:val="right"/>
          <w:rPr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>9</w:t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90" w:rsidRDefault="00675E90" w:rsidP="006658CC">
      <w:r>
        <w:separator/>
      </w:r>
    </w:p>
  </w:footnote>
  <w:footnote w:type="continuationSeparator" w:id="0">
    <w:p w:rsidR="00675E90" w:rsidRDefault="00675E90" w:rsidP="0066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DD"/>
    <w:rsid w:val="000561A1"/>
    <w:rsid w:val="000E1C33"/>
    <w:rsid w:val="00251C0D"/>
    <w:rsid w:val="003F1ABB"/>
    <w:rsid w:val="004B2551"/>
    <w:rsid w:val="004E33CD"/>
    <w:rsid w:val="005B0343"/>
    <w:rsid w:val="006316DD"/>
    <w:rsid w:val="006658CC"/>
    <w:rsid w:val="00675E90"/>
    <w:rsid w:val="006D0415"/>
    <w:rsid w:val="007B0DAD"/>
    <w:rsid w:val="00963B52"/>
    <w:rsid w:val="00A0228F"/>
    <w:rsid w:val="00A16CB1"/>
    <w:rsid w:val="00B732A6"/>
    <w:rsid w:val="00DE6F0D"/>
    <w:rsid w:val="00EB5975"/>
    <w:rsid w:val="00F00534"/>
    <w:rsid w:val="00F17441"/>
    <w:rsid w:val="00FD5F5D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16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16DD"/>
  </w:style>
  <w:style w:type="character" w:styleId="a3">
    <w:name w:val="Hyperlink"/>
    <w:basedOn w:val="a0"/>
    <w:uiPriority w:val="99"/>
    <w:semiHidden/>
    <w:unhideWhenUsed/>
    <w:rsid w:val="006316D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16DD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66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58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5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16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16DD"/>
  </w:style>
  <w:style w:type="character" w:styleId="a3">
    <w:name w:val="Hyperlink"/>
    <w:basedOn w:val="a0"/>
    <w:uiPriority w:val="99"/>
    <w:semiHidden/>
    <w:unhideWhenUsed/>
    <w:rsid w:val="006316D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16DD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66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58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5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pxb@dlufl.edu.c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7447-8CB7-413D-A6A7-4446C9B8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270</Words>
  <Characters>1540</Characters>
  <Application>Microsoft Office Word</Application>
  <DocSecurity>0</DocSecurity>
  <Lines>12</Lines>
  <Paragraphs>3</Paragraphs>
  <ScaleCrop>false</ScaleCrop>
  <Company>neursc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</cp:revision>
  <cp:lastPrinted>2019-06-18T02:00:00Z</cp:lastPrinted>
  <dcterms:created xsi:type="dcterms:W3CDTF">2019-06-17T01:05:00Z</dcterms:created>
  <dcterms:modified xsi:type="dcterms:W3CDTF">2019-06-18T02:25:00Z</dcterms:modified>
</cp:coreProperties>
</file>