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6482E">
      <w:pPr>
        <w:pStyle w:val="2"/>
        <w:spacing w:before="84" w:line="222" w:lineRule="auto"/>
        <w:rPr>
          <w:sz w:val="26"/>
          <w:szCs w:val="26"/>
        </w:rPr>
      </w:pPr>
      <w:r>
        <w:rPr>
          <w:spacing w:val="-16"/>
          <w:sz w:val="26"/>
          <w:szCs w:val="26"/>
        </w:rPr>
        <w:t>附</w:t>
      </w:r>
      <w:r>
        <w:rPr>
          <w:spacing w:val="-14"/>
          <w:sz w:val="26"/>
          <w:szCs w:val="26"/>
        </w:rPr>
        <w:t xml:space="preserve"> </w:t>
      </w:r>
      <w:r>
        <w:rPr>
          <w:spacing w:val="-16"/>
          <w:sz w:val="26"/>
          <w:szCs w:val="26"/>
        </w:rPr>
        <w:t>件</w:t>
      </w:r>
      <w:r>
        <w:rPr>
          <w:spacing w:val="-31"/>
          <w:sz w:val="26"/>
          <w:szCs w:val="26"/>
        </w:rPr>
        <w:t xml:space="preserve"> </w:t>
      </w:r>
      <w:r>
        <w:rPr>
          <w:spacing w:val="-16"/>
          <w:sz w:val="26"/>
          <w:szCs w:val="26"/>
        </w:rPr>
        <w:t>：</w:t>
      </w:r>
    </w:p>
    <w:p w14:paraId="28A2109B">
      <w:pPr>
        <w:spacing w:line="342" w:lineRule="auto"/>
        <w:rPr>
          <w:rFonts w:ascii="Arial"/>
          <w:sz w:val="21"/>
        </w:rPr>
      </w:pPr>
    </w:p>
    <w:p w14:paraId="3FBD8DE6">
      <w:pPr>
        <w:spacing w:before="143" w:line="219" w:lineRule="auto"/>
        <w:ind w:left="287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培训专家简介</w:t>
      </w:r>
    </w:p>
    <w:p w14:paraId="4A51C7CD">
      <w:pPr>
        <w:spacing w:line="404" w:lineRule="auto"/>
        <w:rPr>
          <w:rFonts w:ascii="Arial"/>
          <w:sz w:val="21"/>
        </w:rPr>
      </w:pPr>
    </w:p>
    <w:p w14:paraId="20D2E3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60" w:lineRule="exact"/>
        <w:ind w:left="2920"/>
        <w:textAlignment w:val="baseline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(按授课时间顺序)</w:t>
      </w:r>
    </w:p>
    <w:p w14:paraId="79A7BC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21"/>
        </w:rPr>
      </w:pPr>
      <w:bookmarkStart w:id="0" w:name="_GoBack"/>
      <w:bookmarkEnd w:id="0"/>
    </w:p>
    <w:p w14:paraId="685C02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49"/>
        <w:jc w:val="both"/>
        <w:textAlignment w:val="baseline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13"/>
          <w:sz w:val="31"/>
          <w:szCs w:val="31"/>
        </w:rPr>
        <w:t>黄海兰，武汉大学教授，湖北省课程思政优秀课程负责</w:t>
      </w:r>
      <w:r>
        <w:rPr>
          <w:rFonts w:hint="default" w:ascii="Times New Roman" w:hAnsi="Times New Roman" w:eastAsia="仿宋_GB2312" w:cs="Times New Roman"/>
          <w:spacing w:val="11"/>
          <w:sz w:val="31"/>
          <w:szCs w:val="31"/>
        </w:rPr>
        <w:t>人，是“数字地形测量学”“大地测量学基础”及“误差理</w:t>
      </w:r>
      <w:r>
        <w:rPr>
          <w:rFonts w:hint="default" w:ascii="Times New Roman" w:hAnsi="Times New Roman" w:eastAsia="仿宋_GB2312" w:cs="Times New Roman"/>
          <w:spacing w:val="10"/>
          <w:sz w:val="31"/>
          <w:szCs w:val="31"/>
        </w:rPr>
        <w:t>论与测量平差基础”等3门国家级一流本科课程的主讲教师，</w:t>
      </w: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获全国高校教师教学创新大赛课程思政组一等奖，</w:t>
      </w:r>
      <w:r>
        <w:rPr>
          <w:rFonts w:hint="default" w:ascii="Times New Roman" w:hAnsi="Times New Roman" w:eastAsia="仿宋_GB2312" w:cs="Times New Roman"/>
          <w:spacing w:val="11"/>
          <w:sz w:val="31"/>
          <w:szCs w:val="31"/>
        </w:rPr>
        <w:t>全国高等</w:t>
      </w: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学校测绘类专业教师教学创新大赛第一名，全国高校混</w:t>
      </w:r>
      <w:r>
        <w:rPr>
          <w:rFonts w:hint="default" w:ascii="Times New Roman" w:hAnsi="Times New Roman" w:eastAsia="仿宋_GB2312" w:cs="Times New Roman"/>
          <w:spacing w:val="11"/>
          <w:sz w:val="31"/>
          <w:szCs w:val="31"/>
        </w:rPr>
        <w:t>合式</w:t>
      </w: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教学设计创新大赛二等奖，湖北省高校教师教学创新大赛特等奖等教学奖项二十余项，是武汉大学“杰出教</w:t>
      </w:r>
      <w:r>
        <w:rPr>
          <w:rFonts w:hint="default" w:ascii="Times New Roman" w:hAnsi="Times New Roman" w:eastAsia="仿宋_GB2312" w:cs="Times New Roman"/>
          <w:spacing w:val="11"/>
          <w:sz w:val="31"/>
          <w:szCs w:val="31"/>
        </w:rPr>
        <w:t>学贡献校长</w:t>
      </w: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奖”“查全性教授奖教金”获得者，主持及参与国家级</w:t>
      </w:r>
      <w:r>
        <w:rPr>
          <w:rFonts w:hint="default" w:ascii="Times New Roman" w:hAnsi="Times New Roman" w:eastAsia="仿宋_GB2312" w:cs="Times New Roman"/>
          <w:spacing w:val="11"/>
          <w:sz w:val="31"/>
          <w:szCs w:val="31"/>
        </w:rPr>
        <w:t>和省</w:t>
      </w:r>
      <w:r>
        <w:rPr>
          <w:rFonts w:hint="default" w:ascii="Times New Roman" w:hAnsi="Times New Roman" w:eastAsia="仿宋_GB2312" w:cs="Times New Roman"/>
          <w:spacing w:val="10"/>
          <w:sz w:val="31"/>
          <w:szCs w:val="31"/>
        </w:rPr>
        <w:t>级自然科学基金项目、省级和校级教学研究项目三十余项，</w:t>
      </w:r>
      <w:r>
        <w:rPr>
          <w:rFonts w:hint="default" w:ascii="Times New Roman" w:hAnsi="Times New Roman" w:eastAsia="仿宋_GB2312" w:cs="Times New Roman"/>
          <w:spacing w:val="13"/>
          <w:sz w:val="31"/>
          <w:szCs w:val="31"/>
        </w:rPr>
        <w:t>发表论文二十余篇，获国家测绘科技进步二等奖</w:t>
      </w: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1项。</w:t>
      </w:r>
    </w:p>
    <w:p w14:paraId="05746D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21"/>
        </w:rPr>
      </w:pPr>
    </w:p>
    <w:p w14:paraId="3C67FC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right="105" w:firstLine="660"/>
        <w:textAlignment w:val="baseline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林旺，中央民族大学教授，学校教学发展中心</w:t>
      </w:r>
      <w:r>
        <w:rPr>
          <w:rFonts w:hint="default" w:ascii="Times New Roman" w:hAnsi="Times New Roman" w:eastAsia="仿宋_GB2312" w:cs="Times New Roman"/>
          <w:spacing w:val="11"/>
          <w:sz w:val="31"/>
          <w:szCs w:val="31"/>
        </w:rPr>
        <w:t>培训师。北京市优质课程建设项目负责人。国家级课程思政示范课教</w:t>
      </w:r>
      <w:r>
        <w:rPr>
          <w:rFonts w:hint="default" w:ascii="Times New Roman" w:hAnsi="Times New Roman" w:eastAsia="仿宋_GB2312" w:cs="Times New Roman"/>
          <w:spacing w:val="-8"/>
          <w:sz w:val="31"/>
          <w:szCs w:val="31"/>
        </w:rPr>
        <w:t>学名师。ISW教学技能工作坊国际认证引导员；FD-</w:t>
      </w:r>
      <w:r>
        <w:rPr>
          <w:rFonts w:hint="default" w:ascii="Times New Roman" w:hAnsi="Times New Roman" w:eastAsia="仿宋_GB2312" w:cs="Times New Roman"/>
          <w:spacing w:val="-9"/>
          <w:sz w:val="31"/>
          <w:szCs w:val="31"/>
        </w:rPr>
        <w:t>QM高等教</w:t>
      </w: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育在线课程评审师和培训引导员。曾担任第二、三、</w:t>
      </w:r>
      <w:r>
        <w:rPr>
          <w:rFonts w:hint="default" w:ascii="Times New Roman" w:hAnsi="Times New Roman" w:eastAsia="仿宋_GB2312" w:cs="Times New Roman"/>
          <w:spacing w:val="11"/>
          <w:sz w:val="31"/>
          <w:szCs w:val="31"/>
        </w:rPr>
        <w:t>四、五</w:t>
      </w: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届全国高校教师教学创新大赛多个省市及国赛评委。荣获中</w:t>
      </w:r>
      <w:r>
        <w:rPr>
          <w:rFonts w:hint="default" w:ascii="Times New Roman" w:hAnsi="Times New Roman" w:eastAsia="仿宋_GB2312" w:cs="Times New Roman"/>
          <w:spacing w:val="26"/>
          <w:sz w:val="31"/>
          <w:szCs w:val="31"/>
        </w:rPr>
        <w:t>央民族大学第二届(2022年)“杰出育人奖”,荣获校级、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国家民委、北京市级教育教学成果奖等教学奖项。</w:t>
      </w:r>
    </w:p>
    <w:p w14:paraId="49B81D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1"/>
          <w:szCs w:val="31"/>
        </w:rPr>
        <w:sectPr>
          <w:pgSz w:w="11920" w:h="16820"/>
          <w:pgMar w:top="1429" w:right="1645" w:bottom="0" w:left="1780" w:header="0" w:footer="0" w:gutter="0"/>
          <w:cols w:space="720" w:num="1"/>
        </w:sectPr>
      </w:pPr>
    </w:p>
    <w:p w14:paraId="5AE342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6" w:line="560" w:lineRule="exact"/>
        <w:ind w:left="2" w:right="169" w:firstLine="629"/>
        <w:jc w:val="both"/>
        <w:textAlignment w:val="baseline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赵鲁涛，北京理工大学教授，教务部副部长，博士生导师，国家级青年人才，北京市青年教学名师。主要研究方向</w:t>
      </w:r>
      <w:r>
        <w:rPr>
          <w:rFonts w:hint="default" w:ascii="Times New Roman" w:hAnsi="Times New Roman" w:eastAsia="仿宋_GB2312" w:cs="Times New Roman"/>
          <w:spacing w:val="15"/>
          <w:sz w:val="31"/>
          <w:szCs w:val="31"/>
        </w:rPr>
        <w:t>为能源经济与数据科学，主持国家自然科学基金项目3项，</w:t>
      </w:r>
      <w:r>
        <w:rPr>
          <w:rFonts w:hint="default" w:ascii="Times New Roman" w:hAnsi="Times New Roman" w:eastAsia="仿宋_GB2312" w:cs="Times New Roman"/>
          <w:spacing w:val="17"/>
          <w:sz w:val="31"/>
          <w:szCs w:val="31"/>
        </w:rPr>
        <w:t>发表论文70余篇，省部级科研奖励3项。曾获全国高校青年</w:t>
      </w: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教师教学竞赛一等奖，首届全国高校教师教学创新大赛正高</w:t>
      </w:r>
      <w:r>
        <w:rPr>
          <w:rFonts w:hint="default" w:ascii="Times New Roman" w:hAnsi="Times New Roman" w:eastAsia="仿宋_GB2312" w:cs="Times New Roman"/>
          <w:spacing w:val="24"/>
          <w:sz w:val="31"/>
          <w:szCs w:val="31"/>
        </w:rPr>
        <w:t>组一等奖，首批国家级一流本科(线上)课程负责人，北京</w:t>
      </w:r>
      <w:r>
        <w:rPr>
          <w:rFonts w:hint="default" w:ascii="Times New Roman" w:hAnsi="Times New Roman" w:eastAsia="仿宋_GB2312" w:cs="Times New Roman"/>
          <w:spacing w:val="20"/>
          <w:sz w:val="31"/>
          <w:szCs w:val="31"/>
        </w:rPr>
        <w:t>市高校优质本科课程(重点)主讲人等奖励。</w:t>
      </w:r>
    </w:p>
    <w:p w14:paraId="2AC157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21"/>
        </w:rPr>
      </w:pPr>
    </w:p>
    <w:p w14:paraId="74546E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2" w:firstLine="629"/>
        <w:jc w:val="both"/>
        <w:textAlignment w:val="baseline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赵鑫，天津工业大学人文学院，教授，博士后，学科带</w:t>
      </w:r>
      <w:r>
        <w:rPr>
          <w:rFonts w:hint="default" w:ascii="Times New Roman" w:hAnsi="Times New Roman" w:eastAsia="仿宋_GB2312" w:cs="Times New Roman"/>
          <w:spacing w:val="23"/>
          <w:sz w:val="31"/>
          <w:szCs w:val="31"/>
        </w:rPr>
        <w:t>头人，主持国家项目3项(其中2项优秀结题，在研国社科1</w:t>
      </w:r>
      <w:r>
        <w:rPr>
          <w:rFonts w:hint="default" w:ascii="Times New Roman" w:hAnsi="Times New Roman" w:eastAsia="仿宋_GB2312" w:cs="Times New Roman"/>
          <w:spacing w:val="30"/>
          <w:sz w:val="31"/>
          <w:szCs w:val="31"/>
        </w:rPr>
        <w:t>项),主持教育部人文社科和省级科研项目6项，主持省级</w:t>
      </w:r>
      <w:r>
        <w:rPr>
          <w:rFonts w:hint="default" w:ascii="Times New Roman" w:hAnsi="Times New Roman" w:eastAsia="仿宋_GB2312" w:cs="Times New Roman"/>
          <w:spacing w:val="25"/>
          <w:sz w:val="31"/>
          <w:szCs w:val="31"/>
        </w:rPr>
        <w:t>教改项目4项，发表论文100余篇，其中</w:t>
      </w:r>
      <w:r>
        <w:rPr>
          <w:rFonts w:hint="default" w:ascii="Times New Roman" w:hAnsi="Times New Roman" w:eastAsia="仿宋_GB2312" w:cs="Times New Roman"/>
          <w:sz w:val="31"/>
          <w:szCs w:val="31"/>
        </w:rPr>
        <w:t>CSSCI</w:t>
      </w:r>
      <w:r>
        <w:rPr>
          <w:rFonts w:hint="default" w:ascii="Times New Roman" w:hAnsi="Times New Roman" w:eastAsia="仿宋_GB2312" w:cs="Times New Roman"/>
          <w:spacing w:val="25"/>
          <w:sz w:val="31"/>
          <w:szCs w:val="31"/>
        </w:rPr>
        <w:t>等核心期刊</w:t>
      </w:r>
      <w:r>
        <w:rPr>
          <w:rFonts w:hint="default" w:ascii="Times New Roman" w:hAnsi="Times New Roman" w:eastAsia="仿宋_GB2312" w:cs="Times New Roman"/>
          <w:spacing w:val="1"/>
          <w:sz w:val="31"/>
          <w:szCs w:val="31"/>
        </w:rPr>
        <w:t>论文近40篇，出版《做好课题申报：</w:t>
      </w:r>
      <w:r>
        <w:rPr>
          <w:rFonts w:hint="default" w:ascii="Times New Roman" w:hAnsi="Times New Roman" w:eastAsia="仿宋_GB2312" w:cs="Times New Roman"/>
          <w:sz w:val="31"/>
          <w:szCs w:val="31"/>
        </w:rPr>
        <w:t>AI</w:t>
      </w:r>
      <w:r>
        <w:rPr>
          <w:rFonts w:hint="default" w:ascii="Times New Roman" w:hAnsi="Times New Roman" w:eastAsia="仿宋_GB2312" w:cs="Times New Roman"/>
          <w:spacing w:val="1"/>
          <w:sz w:val="31"/>
          <w:szCs w:val="31"/>
        </w:rPr>
        <w:t>辅助申请书写作》等</w:t>
      </w:r>
      <w:r>
        <w:rPr>
          <w:rFonts w:hint="default" w:ascii="Times New Roman" w:hAnsi="Times New Roman" w:eastAsia="仿宋_GB2312" w:cs="Times New Roman"/>
          <w:spacing w:val="17"/>
          <w:sz w:val="31"/>
          <w:szCs w:val="31"/>
        </w:rPr>
        <w:t>专著教材20余部，获省级社科优秀成果奖2项、省级教学改</w:t>
      </w:r>
      <w:r>
        <w:rPr>
          <w:rFonts w:hint="default" w:ascii="Times New Roman" w:hAnsi="Times New Roman" w:eastAsia="仿宋_GB2312" w:cs="Times New Roman"/>
          <w:spacing w:val="24"/>
          <w:sz w:val="31"/>
          <w:szCs w:val="31"/>
        </w:rPr>
        <w:t>革成果奖2项，主持国家级本科一流课程1门，国家社科结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题同行评议专家，创作的科学纪录片《新农居》《日照黑陶》</w:t>
      </w:r>
      <w:r>
        <w:rPr>
          <w:rFonts w:hint="default" w:ascii="Times New Roman" w:hAnsi="Times New Roman" w:eastAsia="仿宋_GB2312" w:cs="Times New Roman"/>
          <w:spacing w:val="20"/>
          <w:sz w:val="31"/>
          <w:szCs w:val="31"/>
        </w:rPr>
        <w:t>在央视播出，制作</w:t>
      </w:r>
      <w:r>
        <w:rPr>
          <w:rFonts w:hint="default" w:ascii="Times New Roman" w:hAnsi="Times New Roman" w:eastAsia="仿宋_GB2312" w:cs="Times New Roman"/>
          <w:sz w:val="31"/>
          <w:szCs w:val="31"/>
        </w:rPr>
        <w:t>AI</w:t>
      </w:r>
      <w:r>
        <w:rPr>
          <w:rFonts w:hint="default" w:ascii="Times New Roman" w:hAnsi="Times New Roman" w:eastAsia="仿宋_GB2312" w:cs="Times New Roman"/>
          <w:spacing w:val="20"/>
          <w:sz w:val="31"/>
          <w:szCs w:val="31"/>
        </w:rPr>
        <w:t>短视频20余部，在央视频、人民日报</w:t>
      </w: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新媒体平台等主流媒体播出，指导学生获得各级学科竞赛奖</w:t>
      </w:r>
      <w:r>
        <w:rPr>
          <w:rFonts w:hint="default" w:ascii="Times New Roman" w:hAnsi="Times New Roman" w:eastAsia="仿宋_GB2312" w:cs="Times New Roman"/>
          <w:spacing w:val="14"/>
          <w:sz w:val="31"/>
          <w:szCs w:val="31"/>
        </w:rPr>
        <w:t>200余项。《</w:t>
      </w:r>
      <w:r>
        <w:rPr>
          <w:rFonts w:hint="default" w:ascii="Times New Roman" w:hAnsi="Times New Roman" w:eastAsia="仿宋_GB2312" w:cs="Times New Roman"/>
          <w:sz w:val="31"/>
          <w:szCs w:val="31"/>
        </w:rPr>
        <w:t>AI</w:t>
      </w:r>
      <w:r>
        <w:rPr>
          <w:rFonts w:hint="default" w:ascii="Times New Roman" w:hAnsi="Times New Roman" w:eastAsia="仿宋_GB2312" w:cs="Times New Roman"/>
          <w:spacing w:val="14"/>
          <w:sz w:val="31"/>
          <w:szCs w:val="31"/>
        </w:rPr>
        <w:t>短视频赋能地方文化传承与传播》获得天津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市首批“人工智能+高等教育”典型应用场景案例。</w:t>
      </w:r>
    </w:p>
    <w:p w14:paraId="39DA37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21"/>
        </w:rPr>
      </w:pPr>
    </w:p>
    <w:p w14:paraId="1BD0C6B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2" w:right="153" w:firstLine="629"/>
        <w:jc w:val="both"/>
        <w:textAlignment w:val="baseline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李阳阳，超星集团课程内容部总经理。负责超星集团课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程和教学资源开发、备课教研系统设计、</w:t>
      </w:r>
      <w:r>
        <w:rPr>
          <w:rFonts w:hint="default" w:ascii="Times New Roman" w:hAnsi="Times New Roman" w:eastAsia="仿宋_GB2312" w:cs="Times New Roman"/>
          <w:sz w:val="31"/>
          <w:szCs w:val="31"/>
        </w:rPr>
        <w:t>AI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辅助教育教学研</w:t>
      </w: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究，以及超星尔雅与学银在线慕课平台运营，具有丰富的在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线课程建设与运行推广经验。</w:t>
      </w:r>
    </w:p>
    <w:sectPr>
      <w:pgSz w:w="11920" w:h="16820"/>
      <w:pgMar w:top="1429" w:right="1584" w:bottom="0" w:left="17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98CBDCF-999F-4459-BAE8-83BD2E7093F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97F7E6D-EFDC-4C5C-A94D-71B7B5C19DF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725586"/>
    <w:rsid w:val="4BD205DC"/>
    <w:rsid w:val="66324F1B"/>
    <w:rsid w:val="7E4A65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1804</Words>
  <Characters>1999</Characters>
  <TotalTime>17</TotalTime>
  <ScaleCrop>false</ScaleCrop>
  <LinksUpToDate>false</LinksUpToDate>
  <CharactersWithSpaces>2003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2025-11-18T17:38:00Z</dcterms:created>
  <dc:creator>陈宝奇</dc:creator>
  <cp:lastModifiedBy>cbq</cp:lastModifiedBy>
  <dcterms:modified xsi:type="dcterms:W3CDTF">2025-11-19T02:04:24Z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2025-11-18T17:38:01Z</vt:filetime>
  </property>
  <property fmtid="{D5CDD505-2E9C-101B-9397-08002B2CF9AE}" pid="4" name="UsrData">
    <vt:lpwstr>691c3e757a5e3c001f38b14awl</vt:lpwstr>
  </property>
  <property fmtid="{D5CDD505-2E9C-101B-9397-08002B2CF9AE}" pid="5" name="KSOProductBuildVer">
    <vt:lpwstr>2052-12.1.0.23542</vt:lpwstr>
  </property>
  <property fmtid="{D5CDD505-2E9C-101B-9397-08002B2CF9AE}" pid="6" name="ICV">
    <vt:lpwstr>F6B9C14BF8AB4C2DA1BC99BEFDE488C8_13</vt:lpwstr>
  </property>
  <property fmtid="{D5CDD505-2E9C-101B-9397-08002B2CF9AE}" pid="7" name="KSOTemplateDocerSaveRecord">
    <vt:lpwstr>eyJoZGlkIjoiMTAyOGRhNzlkMjJiMDBjNWJjYThmNGQyODMyZDk1Y2YiLCJ1c2VySWQiOiI0Mjc0NjU0NjcifQ==</vt:lpwstr>
  </property>
</Properties>
</file>